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Role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: Volunteer Bookeeper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w:drawing>
          <wp:inline distB="114300" distT="114300" distL="114300" distR="114300">
            <wp:extent cx="995363" cy="9953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ab/>
        <w:t xml:space="preserve">Reports to: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CEO/Finance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Responsibilities: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Organisation of Accounts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Purpose of the Role: 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Supporting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the organisation’s accounting system, invoicing and financial management.</w:t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General &amp; Key Responsibilities: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12529"/>
          <w:sz w:val="24"/>
          <w:szCs w:val="24"/>
          <w:rtl w:val="0"/>
        </w:rPr>
        <w:t xml:space="preserve">Invoicing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12529"/>
          <w:sz w:val="24"/>
          <w:szCs w:val="24"/>
          <w:rtl w:val="0"/>
        </w:rPr>
        <w:t xml:space="preserve">Logging of receipts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12529"/>
          <w:sz w:val="24"/>
          <w:szCs w:val="24"/>
          <w:rtl w:val="0"/>
        </w:rPr>
        <w:t xml:space="preserve">Financial Data Entry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12529"/>
          <w:sz w:val="24"/>
          <w:szCs w:val="24"/>
          <w:rtl w:val="0"/>
        </w:rPr>
        <w:t xml:space="preserve">Recording of fundings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12529"/>
          <w:sz w:val="24"/>
          <w:szCs w:val="24"/>
          <w:rtl w:val="0"/>
        </w:rPr>
        <w:t xml:space="preserve">Recording transactions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12529"/>
          <w:sz w:val="24"/>
          <w:szCs w:val="24"/>
          <w:rtl w:val="0"/>
        </w:rPr>
        <w:t xml:space="preserve">Provide assistance with regard to preparation for forecasts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Spreadsheet creation and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Skills required for this Role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Bookkeeping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Financial planning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Good understanding of financial systems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Excellent knowledge of Excel and Google Spreadsheet</w:t>
      </w:r>
    </w:p>
    <w:p w:rsidR="00000000" w:rsidDel="00000000" w:rsidP="00000000" w:rsidRDefault="00000000" w:rsidRPr="00000000" w14:paraId="00000015">
      <w:pPr>
        <w:ind w:left="144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About you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Excellent communication skills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Enthusiastic, has an eye for detail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Respectful, encouraging and supportive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Driven by the charities’ intentions and ethos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Organised, self-motivated and numerically skilled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Shares values, vision and mission of Nurture Steps</w:t>
      </w:r>
    </w:p>
    <w:p w:rsidR="00000000" w:rsidDel="00000000" w:rsidP="00000000" w:rsidRDefault="00000000" w:rsidRPr="00000000" w14:paraId="0000001D">
      <w:pPr>
        <w:ind w:left="720" w:firstLine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Commitment and requirements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12529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Raleway" w:cs="Raleway" w:eastAsia="Raleway" w:hAnsi="Raleway"/>
          <w:color w:val="212529"/>
          <w:sz w:val="24"/>
          <w:szCs w:val="24"/>
          <w:rtl w:val="0"/>
        </w:rPr>
        <w:t xml:space="preserve">hours per week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12529"/>
          <w:sz w:val="24"/>
          <w:szCs w:val="24"/>
          <w:rtl w:val="0"/>
        </w:rPr>
        <w:t xml:space="preserve">Willingness to learn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12529"/>
          <w:sz w:val="24"/>
          <w:szCs w:val="24"/>
          <w:rtl w:val="0"/>
        </w:rPr>
        <w:t xml:space="preserve">Ability to travel to Cupar at least twice a month </w:t>
      </w:r>
    </w:p>
    <w:p w:rsidR="00000000" w:rsidDel="00000000" w:rsidP="00000000" w:rsidRDefault="00000000" w:rsidRPr="00000000" w14:paraId="00000022">
      <w:pPr>
        <w:ind w:left="720" w:firstLine="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12529"/>
          <w:sz w:val="24"/>
          <w:szCs w:val="24"/>
          <w:rtl w:val="0"/>
        </w:rPr>
        <w:t xml:space="preserve">Some volunteer work can be done online</w:t>
      </w:r>
    </w:p>
    <w:p w:rsidR="00000000" w:rsidDel="00000000" w:rsidP="00000000" w:rsidRDefault="00000000" w:rsidRPr="00000000" w14:paraId="00000023">
      <w:pPr>
        <w:ind w:left="720" w:firstLine="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Raleway" w:cs="Raleway" w:eastAsia="Raleway" w:hAnsi="Raleway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Support</w:t>
      </w:r>
    </w:p>
    <w:p w:rsidR="00000000" w:rsidDel="00000000" w:rsidP="00000000" w:rsidRDefault="00000000" w:rsidRPr="00000000" w14:paraId="00000026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You will be given all the required guidance and support before beginning your role.</w:t>
      </w:r>
    </w:p>
    <w:p w:rsidR="00000000" w:rsidDel="00000000" w:rsidP="00000000" w:rsidRDefault="00000000" w:rsidRPr="00000000" w14:paraId="00000027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Record your interest: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Raleway" w:cs="Raleway" w:eastAsia="Raleway" w:hAnsi="Raleway"/>
          <w:sz w:val="24"/>
          <w:szCs w:val="24"/>
          <w:u w:val="single"/>
          <w:rtl w:val="0"/>
        </w:rPr>
        <w:t xml:space="preserve">info@nurturesteps.com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inline distB="114300" distT="114300" distL="114300" distR="114300">
          <wp:extent cx="5943600" cy="7874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87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